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58" w:rsidP="00DC3BAC" w:rsidRDefault="00F22458"/>
    <w:p w:rsidR="00C86591" w:rsidP="00DC3BAC" w:rsidRDefault="00C86591"/>
    <w:p w:rsidR="002A5236" w:rsidP="002A5236" w:rsidRDefault="002A523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333333"/>
          <w:sz w:val="28"/>
          <w:szCs w:val="28"/>
        </w:rPr>
      </w:pPr>
      <w:r>
        <w:rPr>
          <w:rFonts w:ascii="Arial" w:hAnsi="Arial" w:cs="Arial"/>
          <w:b/>
          <w:bCs/>
          <w:color w:val="333333"/>
          <w:sz w:val="28"/>
          <w:szCs w:val="28"/>
        </w:rPr>
        <w:t>Vejledning vedrørende patent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  <w:sz w:val="28"/>
          <w:szCs w:val="28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Et patent er en territorial rettighed. Et patent udstedt i Danmark giver således kun beskyttelse inden for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det danske rige, hvori Grønland med anordning nr. 48 af 18.1.2013 er omfattet.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Man skal derfor ansøge om patent i hvert af de lande, hvor man ønsker en eneret til at udnytte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opfindelsen. Det gør man som udgangspunkt ved at indlevere en patentansøgning på det nationale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sprog i hvert enkelt land, hvor man ønsker beskyttelse.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 xml:space="preserve">Ansøgning om patent indleveres til Patent- og varemærkestyrelsen. </w:t>
      </w:r>
      <w:r>
        <w:rPr>
          <w:rFonts w:ascii="Arial" w:hAnsi="Arial" w:cs="Arial"/>
          <w:color w:val="000000"/>
        </w:rPr>
        <w:t>Mange starter med at indlevere en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dansk ansøgning, som herefter danner grundlag for en international eller europæisk ansøgning.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Godkendes den danske ansøgning, er der gode chancer for, at en tilsvarende ansøgning i andre lande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også kan godkendes.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For at få et patent skal tre hovedbetingelser være opfyldt: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</w:p>
    <w:p w:rsidRPr="002A5236" w:rsidR="002A5236" w:rsidP="002A5236" w:rsidRDefault="002A5236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 w:rsidRPr="002A5236">
        <w:rPr>
          <w:rFonts w:ascii="Arial" w:hAnsi="Arial" w:cs="Arial"/>
          <w:color w:val="333333"/>
        </w:rPr>
        <w:t>Opfindelsen skal være ny, dvs. at man ikke kan patentere opfindelsen hvis en anden allerede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har gjort samme opfindelse. Kravet om nyhed er både absolut og globalt. Hvis opfindelse altså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har været offentliggjort eller offentligt anvendt, er nyhedskravet </w:t>
      </w:r>
      <w:r>
        <w:rPr>
          <w:rFonts w:ascii="Arial" w:hAnsi="Arial" w:cs="Arial"/>
          <w:b/>
          <w:bCs/>
          <w:color w:val="333333"/>
        </w:rPr>
        <w:t xml:space="preserve">ikke </w:t>
      </w:r>
      <w:r>
        <w:rPr>
          <w:rFonts w:ascii="Arial" w:hAnsi="Arial" w:cs="Arial"/>
          <w:color w:val="333333"/>
        </w:rPr>
        <w:t>opfyldt.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Pr="002A5236" w:rsidR="002A5236" w:rsidP="002A5236" w:rsidRDefault="002A5236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 w:rsidRPr="002A5236">
        <w:rPr>
          <w:rFonts w:ascii="Arial" w:hAnsi="Arial" w:cs="Arial"/>
          <w:color w:val="333333"/>
        </w:rPr>
        <w:t>Opfindelsen skal have opfindelseshøjde, dvs. at opfindelsen skal adskille sig fra væsentligt fra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kendt teknik. En lille forbedring af eksisterende teknik eller ny kombination af kendte teknologier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kan dog patenteres hvis opfindelsen giver en teknisk fordel eller virkning som er ny og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overraskende.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Pr="002A5236" w:rsidR="002A5236" w:rsidP="002A5236" w:rsidRDefault="002A5236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 w:rsidRPr="002A5236">
        <w:rPr>
          <w:rFonts w:ascii="Arial" w:hAnsi="Arial" w:cs="Arial"/>
          <w:color w:val="333333"/>
        </w:rPr>
        <w:t>Opfindelsen skal kunne udnyttes industrielt, dvs. at opfindelsen skal have mindst én praktisk</w:t>
      </w:r>
    </w:p>
    <w:p w:rsidR="002A5236" w:rsidP="002A5236" w:rsidRDefault="002A5236">
      <w:pPr>
        <w:autoSpaceDE w:val="0"/>
        <w:autoSpaceDN w:val="0"/>
        <w:adjustRightInd w:val="0"/>
        <w:ind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anvendelsesmulighed.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Vedrørende patentansøgning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En patentansøgning består af beskrivelse, tegninger, patentkrav og sammendrag.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Beskrivelsen indeholder en forklaring af opfindelsen samt hvordan opfindelsen kan realiseres.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Tegningerne består af illustrationer af opfindelsen. Det er vigtigt at medtage alle detaljer der er vigtige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for principperne i opfindelsen.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Et patentkrav karakteriserer den opfindelse der ønskes patenteret. Kravet består af en indledning der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angiver den teknik der er det nærmeste grundlag for opfindelsen. Derefter følger en kendetegnende del,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som angiver det der er nyt og specielt for opfindelsen.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Sammendraget er et kortfattet resume af ansøgningen, hvor det beskrives hvilket teknisk problem der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løses, og hvordan det løses samt hvor opfindelsen især kan anvendes.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Gebyrer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b/>
          <w:bCs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For ansøgning om dansk patent betales et gebyr på 3.000 kr.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For ansøgning om videreførelse af en international patentansøgning for Danmark betales et gebyr på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3.000 kr.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For publicering af patentskrift betales et gebyr på 2.850 kr.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For patentansøgning, patent og europæisk patent betales et årsgebyr med følgende beløb pr. år: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pStyle w:val="Listeafsnit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 w:rsidRPr="002A5236">
        <w:rPr>
          <w:rFonts w:ascii="Arial" w:hAnsi="Arial" w:cs="Arial"/>
          <w:color w:val="333333"/>
        </w:rPr>
        <w:lastRenderedPageBreak/>
        <w:t>1.</w:t>
      </w:r>
      <w:r w:rsidRPr="002A5236">
        <w:rPr>
          <w:rFonts w:ascii="Arial" w:hAnsi="Arial" w:cs="Arial"/>
          <w:color w:val="333333"/>
        </w:rPr>
        <w:t xml:space="preserve"> Gebyr år: 500 kr.</w:t>
      </w:r>
    </w:p>
    <w:p w:rsidRPr="002A5236" w:rsidR="002A5236" w:rsidP="002A5236" w:rsidRDefault="002A5236">
      <w:pPr>
        <w:pStyle w:val="Listeafsnit"/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pStyle w:val="Listeafsnit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2. Gebyr år: 500 kr.</w:t>
      </w:r>
    </w:p>
    <w:p w:rsidRPr="002A5236"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pStyle w:val="Listeafsnit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3. Gebyr år:</w:t>
      </w:r>
      <w:r>
        <w:rPr>
          <w:rFonts w:ascii="Arial" w:hAnsi="Arial" w:cs="Arial"/>
          <w:color w:val="333333"/>
        </w:rPr>
        <w:t xml:space="preserve"> 500 kr.</w:t>
      </w:r>
    </w:p>
    <w:p w:rsidRPr="002A5236" w:rsidR="002A5236" w:rsidP="002A5236" w:rsidRDefault="002A5236">
      <w:pPr>
        <w:pStyle w:val="Listeafsnit"/>
        <w:rPr>
          <w:rFonts w:ascii="Arial" w:hAnsi="Arial" w:cs="Arial"/>
          <w:color w:val="333333"/>
        </w:rPr>
      </w:pPr>
    </w:p>
    <w:p w:rsidR="002A5236" w:rsidP="002A5236" w:rsidRDefault="002A5236">
      <w:pPr>
        <w:pStyle w:val="Listeafsnit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4. Gebyr år: 1.100 kr.</w:t>
      </w:r>
    </w:p>
    <w:p w:rsidRPr="002A5236" w:rsidR="002A5236" w:rsidP="002A5236" w:rsidRDefault="002A5236">
      <w:pPr>
        <w:pStyle w:val="Listeafsnit"/>
        <w:rPr>
          <w:rFonts w:ascii="Arial" w:hAnsi="Arial" w:cs="Arial"/>
          <w:color w:val="333333"/>
        </w:rPr>
      </w:pPr>
    </w:p>
    <w:p w:rsidRPr="002A5236" w:rsidR="002A5236" w:rsidP="002A5236" w:rsidRDefault="002A5236">
      <w:pPr>
        <w:pStyle w:val="Listeafsnit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5. Gebyr år: 1.250 kr.</w:t>
      </w:r>
    </w:p>
    <w:p w:rsidR="002A5236" w:rsidP="002A5236" w:rsidRDefault="002A5236">
      <w:pPr>
        <w:autoSpaceDE w:val="0"/>
        <w:autoSpaceDN w:val="0"/>
        <w:adjustRightInd w:val="0"/>
        <w:rPr>
          <w:rFonts w:ascii="Arial" w:hAnsi="Arial" w:cs="Arial"/>
          <w:color w:val="333333"/>
        </w:rPr>
      </w:pPr>
    </w:p>
    <w:p w:rsidR="002A5236" w:rsidP="002A5236" w:rsidRDefault="002A5236">
      <w:pPr>
        <w:autoSpaceDE w:val="0"/>
        <w:autoSpaceDN w:val="0"/>
        <w:adjustRightInd w:val="0"/>
        <w:ind w:firstLine="36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Et meddelt patent kan opretholdes indtil 20 år.</w:t>
      </w:r>
    </w:p>
    <w:p w:rsidR="002A5236" w:rsidP="002A5236" w:rsidRDefault="002A5236">
      <w:pPr>
        <w:autoSpaceDE w:val="0"/>
        <w:autoSpaceDN w:val="0"/>
        <w:adjustRightInd w:val="0"/>
        <w:ind w:firstLine="360"/>
        <w:rPr>
          <w:rFonts w:ascii="Arial" w:hAnsi="Arial" w:cs="Arial"/>
          <w:color w:val="333333"/>
        </w:rPr>
      </w:pPr>
    </w:p>
    <w:p w:rsidR="00C86591" w:rsidP="002A5236" w:rsidRDefault="002A5236">
      <w:r>
        <w:rPr>
          <w:rFonts w:ascii="Arial" w:hAnsi="Arial" w:cs="Arial"/>
          <w:color w:val="333333"/>
        </w:rPr>
        <w:t>Se evt. kap. 10 – Gebyrer i anordning nr. 48 af 18.1.2013.</w:t>
      </w:r>
      <w:bookmarkStart w:name="_GoBack" w:id="0"/>
      <w:bookmarkEnd w:id="0"/>
    </w:p>
    <w:sectPr w:rsidR="00C86591" w:rsidSect="00395BF0">
      <w:headerReference w:type="first" r:id="rId7"/>
      <w:pgSz w:w="11906" w:h="16838" w:code="9"/>
      <w:pgMar w:top="2268" w:right="567" w:bottom="567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591" w:rsidRDefault="00C86591" w:rsidP="00C86591">
      <w:r>
        <w:separator/>
      </w:r>
    </w:p>
  </w:endnote>
  <w:endnote w:type="continuationSeparator" w:id="0">
    <w:p w:rsidR="00C86591" w:rsidRDefault="00C86591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591" w:rsidRDefault="00C86591" w:rsidP="00C86591">
      <w:r>
        <w:separator/>
      </w:r>
    </w:p>
  </w:footnote>
  <w:footnote w:type="continuationSeparator" w:id="0">
    <w:p w:rsidR="00C86591" w:rsidRDefault="00C86591" w:rsidP="00C86591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Pr="00395BF0" w:rsidR="00C86591" w:rsidP="00395BF0" w:rsidRDefault="00395BF0">
    <w:pPr>
      <w:pStyle w:val="Sidehoved"/>
    </w:pPr>
    <w:r>
      <w:rPr>
        <w:noProof/>
      </w:rPr>
      <w:drawing>
        <wp:anchor distT="0" distB="0" distL="114300" distR="114300" simplePos="0" relativeHeight="251658752" behindDoc="1" locked="0" layoutInCell="1" allowOverlap="1" wp14:editId="3B1280E1" wp14:anchorId="4CB79D18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13F09"/>
    <w:multiLevelType w:val="hybridMultilevel"/>
    <w:tmpl w:val="F5045C0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A80BF7"/>
    <w:multiLevelType w:val="hybridMultilevel"/>
    <w:tmpl w:val="24506A4A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6591"/>
    <w:rsid w:val="000042F1"/>
    <w:rsid w:val="000056F1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5236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2A52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CFD12283</Template>
  <TotalTime>31</TotalTime>
  <Pages>2</Pages>
  <Words>437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Cinderella Fleischer Davidsen</cp:lastModifiedBy>
  <cp:revision>12</cp:revision>
  <cp:lastPrinted>2015-04-21T17:53:00Z</cp:lastPrinted>
  <dcterms:created xsi:type="dcterms:W3CDTF">2011-07-13T13:46:00Z</dcterms:created>
  <dcterms:modified xsi:type="dcterms:W3CDTF">2017-08-04T17:46:00Z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Afsender navn">
    <vt:lpwstr>Afsender navn</vt:lpwstr>
  </op:property>
  <op:property fmtid="{D5CDD505-2E9C-101B-9397-08002B2CF9AE}" pid="3" name="dokumentnummer">
    <vt:lpwstr>dokumentnummer</vt:lpwstr>
  </op:property>
  <op:property fmtid="{D5CDD505-2E9C-101B-9397-08002B2CF9AE}" pid="4" name="Modtager">
    <vt:lpwstr>Modtager</vt:lpwstr>
  </op:property>
  <op:property fmtid="{D5CDD505-2E9C-101B-9397-08002B2CF9AE}" pid="5" name="Afsendelsesdato">
    <vt:lpwstr>Afsendelsesdato</vt:lpwstr>
  </op:property>
  <op:property fmtid="{D5CDD505-2E9C-101B-9397-08002B2CF9AE}" pid="6" name="Afsender titel">
    <vt:lpwstr>Afsender titel</vt:lpwstr>
  </op:property>
  <op:property fmtid="{D5CDD505-2E9C-101B-9397-08002B2CF9AE}" pid="7" name="Dokument titel">
    <vt:lpwstr>Dokument titel</vt:lpwstr>
  </op:property>
  <op:property fmtid="{D5CDD505-2E9C-101B-9397-08002B2CF9AE}" pid="8" name="DN_D dokumentnummer">
    <vt:lpwstr>D17-12289</vt:lpwstr>
  </op:property>
  <op:property fmtid="{D5CDD505-2E9C-101B-9397-08002B2CF9AE}" pid="9" name="DN_D Modtager">
    <vt:lpwstr/>
  </op:property>
  <op:property fmtid="{D5CDD505-2E9C-101B-9397-08002B2CF9AE}" pid="10" name="DN_D Afsendelsesdato">
    <vt:lpwstr>4. august 2017</vt:lpwstr>
  </op:property>
  <op:property fmtid="{D5CDD505-2E9C-101B-9397-08002B2CF9AE}" pid="11" name="DN_D_ Afsender navn">
    <vt:lpwstr>Cinderella Fleischer Davidsen</vt:lpwstr>
  </op:property>
  <op:property fmtid="{D5CDD505-2E9C-101B-9397-08002B2CF9AE}" pid="12" name="DN_D_Afsender titel">
    <vt:lpwstr/>
  </op:property>
  <op:property fmtid="{D5CDD505-2E9C-101B-9397-08002B2CF9AE}" pid="13" name="DN_D Dokument titel">
    <vt:lpwstr>Vejledning vedr. patent</vt:lpwstr>
  </op:property>
  <op:property fmtid="{D5CDD505-2E9C-101B-9397-08002B2CF9AE}" pid="14" name="DN_D_email">
    <vt:lpwstr/>
  </op:property>
  <op:property fmtid="{D5CDD505-2E9C-101B-9397-08002B2CF9AE}" pid="15" name="sagsnummer">
    <vt:lpwstr>S17-471</vt:lpwstr>
  </op:property>
  <op:property fmtid="{D5CDD505-2E9C-101B-9397-08002B2CF9AE}" pid="16" name="Sagstitel">
    <vt:lpwstr>Vejledninger</vt:lpwstr>
  </op:property>
</op:Properties>
</file>